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BAC7F" w14:textId="77777777" w:rsidR="00297F0A" w:rsidRPr="00297F0A" w:rsidRDefault="00297F0A" w:rsidP="00297F0A">
      <w:pPr>
        <w:rPr>
          <w:rFonts w:ascii="Trajan Pro" w:hAnsi="Trajan Pro"/>
          <w:b/>
          <w:bCs/>
          <w:sz w:val="40"/>
          <w:szCs w:val="40"/>
        </w:rPr>
      </w:pPr>
      <w:r w:rsidRPr="00297F0A">
        <w:rPr>
          <w:rFonts w:ascii="Trajan Pro" w:hAnsi="Trajan Pro"/>
          <w:b/>
          <w:bCs/>
          <w:sz w:val="40"/>
          <w:szCs w:val="40"/>
        </w:rPr>
        <w:t>Our Complicated Friend, Karl</w:t>
      </w:r>
      <w:r w:rsidRPr="00297F0A">
        <w:rPr>
          <w:rFonts w:ascii="Trajan Pro" w:hAnsi="Trajan Pro"/>
          <w:b/>
          <w:bCs/>
          <w:sz w:val="40"/>
          <w:szCs w:val="40"/>
        </w:rPr>
        <w:tab/>
      </w:r>
    </w:p>
    <w:p w14:paraId="0425609A" w14:textId="77777777" w:rsidR="00297F0A" w:rsidRPr="00297F0A" w:rsidRDefault="00297F0A" w:rsidP="00297F0A">
      <w:r w:rsidRPr="00297F0A">
        <w:t>- Winegrower, Nick Peay</w:t>
      </w:r>
    </w:p>
    <w:p w14:paraId="28F7ACF8" w14:textId="77777777" w:rsidR="00297F0A" w:rsidRPr="00297F0A" w:rsidRDefault="00297F0A" w:rsidP="00297F0A">
      <w:r w:rsidRPr="00297F0A">
        <w:t>I hope you are having a fine summer. Did you travel? See some national parks, share the 4</w:t>
      </w:r>
      <w:r w:rsidRPr="00297F0A">
        <w:rPr>
          <w:vertAlign w:val="superscript"/>
        </w:rPr>
        <w:t>th</w:t>
      </w:r>
      <w:r w:rsidRPr="00297F0A">
        <w:t xml:space="preserve"> with family, or perhaps head off to Europe? I just got off the phone with an attorney friend of mine back from two weeks in Bordeaux and Spain. Apparently, the heat </w:t>
      </w:r>
      <w:proofErr w:type="gramStart"/>
      <w:r w:rsidRPr="00297F0A">
        <w:t>spell</w:t>
      </w:r>
      <w:proofErr w:type="gramEnd"/>
      <w:r w:rsidRPr="00297F0A">
        <w:t xml:space="preserve"> his family experienced put a slight damper on what sounded like an outstanding trip (viewed Picasso’s Guernica in real life!) </w:t>
      </w:r>
    </w:p>
    <w:p w14:paraId="40B36256" w14:textId="77777777" w:rsidR="00297F0A" w:rsidRPr="00297F0A" w:rsidRDefault="00297F0A" w:rsidP="00297F0A">
      <w:r w:rsidRPr="00297F0A">
        <w:t xml:space="preserve">Alas, summer travel is something I am resigned to experience only vicariously as the needs of our little farm prevent me from getting away to mint my own summer travel memories. Don’t get me wrong, daily I am amazed at the seasonal progression of our vines. These teeny new </w:t>
      </w:r>
      <w:proofErr w:type="gramStart"/>
      <w:r w:rsidRPr="00297F0A">
        <w:t>shoots</w:t>
      </w:r>
      <w:proofErr w:type="gramEnd"/>
      <w:r w:rsidRPr="00297F0A">
        <w:t xml:space="preserve">, only 3 to 6 inches long, emerge in the spring only to be beaten up by the wind and withstand the ravages of spring molds while waiting for the drizzle to subside and the sun to return. This sometimes brutal, unpredictable spring weather finally passes and then the verdant vigor of mid-summer growth ensues, shoot tips and tendrils reaching skyward. It is hard to communicate my wonder at the transformation from winter dormancy, skeletal and quiet, shorn of a great mass of woody canes, to such vital and vibrant vines that I see now. There </w:t>
      </w:r>
      <w:proofErr w:type="gramStart"/>
      <w:r w:rsidRPr="00297F0A">
        <w:t>is</w:t>
      </w:r>
      <w:proofErr w:type="gramEnd"/>
      <w:r w:rsidRPr="00297F0A">
        <w:t xml:space="preserve"> such vim and vigor. I half expect a Viognier vine to reach out and grab me a la Audrey II from Little Shop of Horrors. </w:t>
      </w:r>
    </w:p>
    <w:p w14:paraId="3CD05895" w14:textId="77777777" w:rsidR="00297F0A" w:rsidRPr="00297F0A" w:rsidRDefault="00297F0A" w:rsidP="00297F0A">
      <w:r w:rsidRPr="00297F0A">
        <w:t xml:space="preserve">My crew and I work very hard to keep the canopy managed but it is a challenge to keep up with summer growth when you farm 53 acres by hand. It is essential, however, to stay on top of it. If the weather is conducive to powdery mildew growth, an overly shady, dense canopy reduces air circulation and will help the mildew take off. Once it gets a foothold, it is impossible to get out. With our dense fog that is “not-rain” our canopy is almost always very wet in the morning. We are having a very big fog year this year and have been staying ahead of canopy management; tucking shoots through the trellis wires, clipping overhanging or lateral shoots, and tactically picking leaves to allow air to circulate and </w:t>
      </w:r>
      <w:proofErr w:type="gramStart"/>
      <w:r w:rsidRPr="00297F0A">
        <w:t>dappled</w:t>
      </w:r>
      <w:proofErr w:type="gramEnd"/>
      <w:r w:rsidRPr="00297F0A">
        <w:t xml:space="preserve"> sunlight to dry out the dampness. </w:t>
      </w:r>
      <w:proofErr w:type="gramStart"/>
      <w:r w:rsidRPr="00297F0A">
        <w:t>But,</w:t>
      </w:r>
      <w:proofErr w:type="gramEnd"/>
      <w:r w:rsidRPr="00297F0A">
        <w:t xml:space="preserve"> it is a </w:t>
      </w:r>
      <w:proofErr w:type="spellStart"/>
      <w:r w:rsidRPr="00297F0A">
        <w:t>Sisphean</w:t>
      </w:r>
      <w:proofErr w:type="spellEnd"/>
      <w:r w:rsidRPr="00297F0A">
        <w:t xml:space="preserve"> task until harvest.</w:t>
      </w:r>
    </w:p>
    <w:p w14:paraId="1FE30FB7" w14:textId="77777777" w:rsidR="00297F0A" w:rsidRPr="00297F0A" w:rsidRDefault="00297F0A" w:rsidP="00297F0A">
      <w:r w:rsidRPr="00297F0A">
        <w:t xml:space="preserve">Powdery mildew is a highly destructive fungal disease on a wide range of plants. You don’t have to worry about the carpet of grey fuzz on your zucchini vine jumping to your grapevine, and vice versa, however. There are different types of mildew that are specific to </w:t>
      </w:r>
      <w:proofErr w:type="gramStart"/>
      <w:r w:rsidRPr="00297F0A">
        <w:t>particular host</w:t>
      </w:r>
      <w:proofErr w:type="gramEnd"/>
      <w:r w:rsidRPr="00297F0A">
        <w:t xml:space="preserve"> plants, and the type specific to grapes is </w:t>
      </w:r>
      <w:r w:rsidRPr="00297F0A">
        <w:rPr>
          <w:i/>
          <w:iCs/>
        </w:rPr>
        <w:t xml:space="preserve">Erysiphe </w:t>
      </w:r>
      <w:proofErr w:type="spellStart"/>
      <w:r w:rsidRPr="00297F0A">
        <w:rPr>
          <w:i/>
          <w:iCs/>
        </w:rPr>
        <w:t>necator</w:t>
      </w:r>
      <w:proofErr w:type="spellEnd"/>
      <w:r w:rsidRPr="00297F0A">
        <w:t xml:space="preserve">. </w:t>
      </w:r>
      <w:r w:rsidRPr="00297F0A">
        <w:rPr>
          <w:i/>
          <w:iCs/>
        </w:rPr>
        <w:t xml:space="preserve">Erysiphe </w:t>
      </w:r>
      <w:proofErr w:type="spellStart"/>
      <w:r w:rsidRPr="00297F0A">
        <w:rPr>
          <w:i/>
          <w:iCs/>
        </w:rPr>
        <w:t>necator</w:t>
      </w:r>
      <w:proofErr w:type="spellEnd"/>
      <w:r w:rsidRPr="00297F0A">
        <w:t xml:space="preserve"> thrives and spreads rampantly in humid, shaded, and mild environments (70°F to 85°F), but can spread in dry circumstances. The free moisture from fog (or dew or rain events) triggers ascospore release and (after budbreak, when there is something to grow on), infections by the ascospores will occur on green tissue when temperature exceeds 50°F. We see a </w:t>
      </w:r>
      <w:r w:rsidRPr="00297F0A">
        <w:lastRenderedPageBreak/>
        <w:t xml:space="preserve">pattern of low mildew pressure at the beginning of the growing season which ramps up to its peak in mid-July. The likelihood of fog in the morning is </w:t>
      </w:r>
      <w:proofErr w:type="gramStart"/>
      <w:r w:rsidRPr="00297F0A">
        <w:t>fairly steady</w:t>
      </w:r>
      <w:proofErr w:type="gramEnd"/>
      <w:r w:rsidRPr="00297F0A">
        <w:t xml:space="preserve"> from March through September, though no two years have the same timing nor the same number of fog days. Nonetheless, due to our heavy fog every year there is a threat of powdery mildew; it is the specific challenge growers on the West Sonoma Coast accept as the price of growing grapes in a cool and damp climate.</w:t>
      </w:r>
    </w:p>
    <w:p w14:paraId="64DEB32C" w14:textId="77777777" w:rsidR="00297F0A" w:rsidRPr="00297F0A" w:rsidRDefault="00297F0A" w:rsidP="00297F0A">
      <w:r w:rsidRPr="00297F0A">
        <w:t xml:space="preserve">Climate scientists are split over whether the increasing temperatures will lead to less fog on the coast because the air over the ocean won’t be cold enough to condense, or whether stronger winds from greater temperature variability will offset that factor. Peter Weiss, a faculty researcher and lecturer at the UC Santa Cruz department of environmental sciences, said that despite a growing narrative of waning fog along the California coast, the data to support that conclusion is “very spotty,’’ with few academic studies performed in the last decade. The reasons include the fog’s unpredictability and the lack of a standard way to measure it. “Under climate change, we know the land is warming much faster than the ocean, so that temperature difference across the land and ocean interface is increasing, which could drive stronger winds, which could help preserve this cloudiness,’’ Ian </w:t>
      </w:r>
      <w:proofErr w:type="spellStart"/>
      <w:r w:rsidRPr="00297F0A">
        <w:t>Faloona</w:t>
      </w:r>
      <w:proofErr w:type="spellEnd"/>
      <w:r w:rsidRPr="00297F0A">
        <w:t>, a professor of land, air and water resources at UC Davis said. “</w:t>
      </w:r>
      <w:proofErr w:type="gramStart"/>
      <w:r w:rsidRPr="00297F0A">
        <w:t>So</w:t>
      </w:r>
      <w:proofErr w:type="gramEnd"/>
      <w:r w:rsidRPr="00297F0A">
        <w:t xml:space="preserve"> there are two arguments you could make about what we theoretically think should happen, and which one’s winning out I think is still an open scientific question.’’ </w:t>
      </w:r>
    </w:p>
    <w:p w14:paraId="6D48684E" w14:textId="6813DA81" w:rsidR="00297F0A" w:rsidRPr="00297F0A" w:rsidRDefault="00297F0A" w:rsidP="00297F0A">
      <w:r w:rsidRPr="00297F0A">
        <w:t xml:space="preserve">It is wise to simply embrace the presence of the </w:t>
      </w:r>
      <w:proofErr w:type="gramStart"/>
      <w:r w:rsidRPr="00297F0A">
        <w:t>fog,</w:t>
      </w:r>
      <w:proofErr w:type="gramEnd"/>
      <w:r w:rsidRPr="00297F0A">
        <w:t xml:space="preserve"> however unpredictable the timing and amount may be. June Gloom is what we’ve had this year (and others). “July is the coldest month of the growing season (because it’s so foggy.)” Seemed to be the case for Mark Twain, too.  Some call July “No sky July” which precedes the month of “</w:t>
      </w:r>
      <w:proofErr w:type="spellStart"/>
      <w:r w:rsidRPr="00297F0A">
        <w:t>Fogust</w:t>
      </w:r>
      <w:proofErr w:type="spellEnd"/>
      <w:r w:rsidRPr="00297F0A">
        <w:t xml:space="preserve">.” The persistent summer fog led San Franciscans to embrace and name the marine layer Karl. I distinctly remember observing a string of pea soup mornings </w:t>
      </w:r>
      <w:proofErr w:type="gramStart"/>
      <w:r w:rsidRPr="00297F0A">
        <w:t>in  September</w:t>
      </w:r>
      <w:proofErr w:type="gramEnd"/>
      <w:r w:rsidRPr="00297F0A">
        <w:t xml:space="preserve"> 1998 and 1999 and wondering if the grapes were </w:t>
      </w:r>
      <w:r w:rsidRPr="00297F0A">
        <w:rPr>
          <w:i/>
          <w:iCs/>
        </w:rPr>
        <w:t>ever</w:t>
      </w:r>
      <w:r w:rsidRPr="00297F0A">
        <w:t xml:space="preserve"> going to ripen. No pattern other than there will be fog.</w:t>
      </w:r>
    </w:p>
    <w:p w14:paraId="0DD67219" w14:textId="77777777" w:rsidR="00297F0A" w:rsidRPr="00297F0A" w:rsidRDefault="00297F0A" w:rsidP="00297F0A">
      <w:r w:rsidRPr="00297F0A">
        <w:t xml:space="preserve">Amazingly, we have had a very effective material for powdery mildew control at hand for many years. Sulfur is an element, atomic number 16, directly below oxygen on the periodic table of the elements, found in deposits in the ground around the world. Given a little heat and an abundance of oxygen, sulfur will volatize and form a cloud of gas, sulfur dioxide or SO2, which is what happens when it is applied to the grapevine leaf. The SO2 gas serves as a protective environment, quite hostile to </w:t>
      </w:r>
      <w:r w:rsidRPr="00297F0A">
        <w:rPr>
          <w:i/>
          <w:iCs/>
        </w:rPr>
        <w:t xml:space="preserve">Erysiphe </w:t>
      </w:r>
      <w:proofErr w:type="spellStart"/>
      <w:r w:rsidRPr="00297F0A">
        <w:rPr>
          <w:i/>
          <w:iCs/>
        </w:rPr>
        <w:t>necator</w:t>
      </w:r>
      <w:proofErr w:type="spellEnd"/>
      <w:r w:rsidRPr="00297F0A">
        <w:t xml:space="preserve"> ascospores, though natural and harmless to humans and insects. This volatilization is temperature dependent, more rapid at warm temperatures, so some amount of sulfur will stay present on the leaf where it landed for </w:t>
      </w:r>
      <w:proofErr w:type="gramStart"/>
      <w:r w:rsidRPr="00297F0A">
        <w:t>a period of time</w:t>
      </w:r>
      <w:proofErr w:type="gramEnd"/>
      <w:r w:rsidRPr="00297F0A">
        <w:t xml:space="preserve">, anywhere from 10 days to 2+ weeks. The elemental sulfur </w:t>
      </w:r>
      <w:r w:rsidRPr="00297F0A">
        <w:lastRenderedPageBreak/>
        <w:t xml:space="preserve">sitting on the leaf also makes an inhospitable environment for a drifting ascospore to land and thrive. The only downside is that a little bit of residual elemental sulfur on the grapes will be transformed by our wine yeast, </w:t>
      </w:r>
      <w:r w:rsidRPr="00297F0A">
        <w:rPr>
          <w:i/>
          <w:iCs/>
        </w:rPr>
        <w:t>Saccharomyces cerevisiae</w:t>
      </w:r>
      <w:r w:rsidRPr="00297F0A">
        <w:t>, into rotten egg-smelling hydrogen sulfide. So, we must make our last spray using some other material, giving ourselves more time for the sulfur on the grapes to volatilize.</w:t>
      </w:r>
    </w:p>
    <w:p w14:paraId="76E3E300" w14:textId="77777777" w:rsidR="00297F0A" w:rsidRPr="00297F0A" w:rsidRDefault="00297F0A" w:rsidP="00297F0A">
      <w:r w:rsidRPr="00297F0A">
        <w:t xml:space="preserve">What do we do for that last spray pass? JMS Flower Farms Organic Stylet Oil. Just smother it! Biological oils are the only option that </w:t>
      </w:r>
      <w:r w:rsidRPr="00297F0A">
        <w:rPr>
          <w:i/>
          <w:iCs/>
        </w:rPr>
        <w:t>kills</w:t>
      </w:r>
      <w:r w:rsidRPr="00297F0A">
        <w:t xml:space="preserve"> powdery mildew; everything else is solely a preventative. Stylet oil also is a preventative but, unfortunately, it only lasts for about seven days. So, we also add some </w:t>
      </w:r>
      <w:proofErr w:type="gramStart"/>
      <w:r w:rsidRPr="00297F0A">
        <w:t>biologicals</w:t>
      </w:r>
      <w:proofErr w:type="gramEnd"/>
      <w:r w:rsidRPr="00297F0A">
        <w:t xml:space="preserve"> that make claims to persist for 14 days. Biologicals are by-products of fermentation of micro-organisms, usually from the soil, or are the microorganisms themselves. The first, Polyoxin D, marketed Oso is derived from the metabolites of </w:t>
      </w:r>
      <w:r w:rsidRPr="00297F0A">
        <w:rPr>
          <w:i/>
          <w:iCs/>
        </w:rPr>
        <w:t xml:space="preserve">Streptomyces </w:t>
      </w:r>
      <w:proofErr w:type="spellStart"/>
      <w:r w:rsidRPr="00297F0A">
        <w:rPr>
          <w:i/>
          <w:iCs/>
        </w:rPr>
        <w:t>cacaoi</w:t>
      </w:r>
      <w:proofErr w:type="spellEnd"/>
      <w:r w:rsidRPr="00297F0A">
        <w:t> var. </w:t>
      </w:r>
      <w:proofErr w:type="spellStart"/>
      <w:r w:rsidRPr="00297F0A">
        <w:rPr>
          <w:i/>
          <w:iCs/>
        </w:rPr>
        <w:t>asoensis</w:t>
      </w:r>
      <w:proofErr w:type="spellEnd"/>
      <w:r w:rsidRPr="00297F0A">
        <w:rPr>
          <w:i/>
          <w:iCs/>
        </w:rPr>
        <w:t>,</w:t>
      </w:r>
      <w:r w:rsidRPr="00297F0A">
        <w:t xml:space="preserve"> which are a strain of soil-dwelling actinobacteria. The mode of action of polyoxins D is based on interfering with synthesis of the fungal cell walls by suppressing chitin synthase (prevents mildew from making chitin, the stuff the shell of a shrimp is </w:t>
      </w:r>
      <w:proofErr w:type="gramStart"/>
      <w:r w:rsidRPr="00297F0A">
        <w:t>made out of</w:t>
      </w:r>
      <w:proofErr w:type="gramEnd"/>
      <w:r w:rsidRPr="00297F0A">
        <w:t>? Mildew makes this? Who knew!)</w:t>
      </w:r>
    </w:p>
    <w:p w14:paraId="1F886080" w14:textId="77777777" w:rsidR="00297F0A" w:rsidRPr="00297F0A" w:rsidRDefault="00297F0A" w:rsidP="00297F0A">
      <w:r w:rsidRPr="00297F0A">
        <w:t xml:space="preserve">Another </w:t>
      </w:r>
      <w:proofErr w:type="gramStart"/>
      <w:r w:rsidRPr="00297F0A">
        <w:t>biological</w:t>
      </w:r>
      <w:proofErr w:type="gramEnd"/>
      <w:r w:rsidRPr="00297F0A">
        <w:t xml:space="preserve"> available to us is the </w:t>
      </w:r>
      <w:r w:rsidRPr="00297F0A">
        <w:rPr>
          <w:i/>
          <w:iCs/>
        </w:rPr>
        <w:t xml:space="preserve">Bacillus </w:t>
      </w:r>
      <w:proofErr w:type="spellStart"/>
      <w:r w:rsidRPr="00297F0A">
        <w:rPr>
          <w:i/>
          <w:iCs/>
        </w:rPr>
        <w:t>amyloliquefaciens</w:t>
      </w:r>
      <w:proofErr w:type="spellEnd"/>
      <w:r w:rsidRPr="00297F0A">
        <w:t xml:space="preserve"> strain MBI 600, a naturally occurring beneficial soil bacterium used as a biological fungicide and plant-growth promoter. Marketed commercially as </w:t>
      </w:r>
      <w:proofErr w:type="spellStart"/>
      <w:r w:rsidRPr="00297F0A">
        <w:t>Serifel</w:t>
      </w:r>
      <w:proofErr w:type="spellEnd"/>
      <w:r w:rsidRPr="00297F0A">
        <w:t xml:space="preserve">, currently we are alternating </w:t>
      </w:r>
      <w:proofErr w:type="spellStart"/>
      <w:r w:rsidRPr="00297F0A">
        <w:t>Serifel</w:t>
      </w:r>
      <w:proofErr w:type="spellEnd"/>
      <w:r w:rsidRPr="00297F0A">
        <w:t xml:space="preserve"> with Oso year-to-year. There is more in the pipeline like amoeba lysate.</w:t>
      </w:r>
      <w:r w:rsidRPr="00297F0A">
        <w:rPr>
          <w:b/>
          <w:bCs/>
        </w:rPr>
        <w:t xml:space="preserve"> </w:t>
      </w:r>
      <w:r w:rsidRPr="00297F0A">
        <w:t>A company named Amoeba-Nature</w:t>
      </w:r>
      <w:r w:rsidRPr="00297F0A">
        <w:rPr>
          <w:b/>
          <w:bCs/>
        </w:rPr>
        <w:t xml:space="preserve"> </w:t>
      </w:r>
      <w:r w:rsidRPr="00297F0A">
        <w:t>discovered that the lysed (i.e. killed, burst) cells of the amoeba </w:t>
      </w:r>
      <w:proofErr w:type="spellStart"/>
      <w:r w:rsidRPr="00297F0A">
        <w:rPr>
          <w:i/>
          <w:iCs/>
        </w:rPr>
        <w:t>Willaertia</w:t>
      </w:r>
      <w:proofErr w:type="spellEnd"/>
      <w:r w:rsidRPr="00297F0A">
        <w:rPr>
          <w:i/>
          <w:iCs/>
        </w:rPr>
        <w:t xml:space="preserve"> magna</w:t>
      </w:r>
      <w:r w:rsidRPr="00297F0A">
        <w:t xml:space="preserve"> C2c Maky, had strong anti-fungicidal properties, inhibiting germination of mildew spores. While they are mainly interested in Downy Mildew control (which we don’t have), they also claim efficacy </w:t>
      </w:r>
      <w:proofErr w:type="gramStart"/>
      <w:r w:rsidRPr="00297F0A">
        <w:t>on</w:t>
      </w:r>
      <w:proofErr w:type="gramEnd"/>
      <w:r w:rsidRPr="00297F0A">
        <w:t xml:space="preserve"> powdery mildew. This is not yet available in </w:t>
      </w:r>
      <w:proofErr w:type="gramStart"/>
      <w:r w:rsidRPr="00297F0A">
        <w:t>California</w:t>
      </w:r>
      <w:proofErr w:type="gramEnd"/>
      <w:r w:rsidRPr="00297F0A">
        <w:t xml:space="preserve"> and we will track its progress. Despite our arsenal of organic weapons, challenges </w:t>
      </w:r>
      <w:proofErr w:type="gramStart"/>
      <w:r w:rsidRPr="00297F0A">
        <w:t>remain:</w:t>
      </w:r>
      <w:proofErr w:type="gramEnd"/>
      <w:r w:rsidRPr="00297F0A">
        <w:t xml:space="preserve"> neither </w:t>
      </w:r>
      <w:proofErr w:type="gramStart"/>
      <w:r w:rsidRPr="00297F0A">
        <w:t>the oil</w:t>
      </w:r>
      <w:proofErr w:type="gramEnd"/>
      <w:r w:rsidRPr="00297F0A">
        <w:t xml:space="preserve"> nor the biologicals move beyond where they land. Good coverage, meaning a strong sprayer fan with lots of nozzles and judicious canopy preparation, is essential. </w:t>
      </w:r>
    </w:p>
    <w:p w14:paraId="4DEADEBF" w14:textId="77777777" w:rsidR="00297F0A" w:rsidRPr="00297F0A" w:rsidRDefault="00297F0A" w:rsidP="00297F0A">
      <w:r w:rsidRPr="00297F0A">
        <w:t xml:space="preserve">It should be noted that though our vineyard’s location is responsible for our </w:t>
      </w:r>
      <w:proofErr w:type="gramStart"/>
      <w:r w:rsidRPr="00297F0A">
        <w:t>particular fungal</w:t>
      </w:r>
      <w:proofErr w:type="gramEnd"/>
      <w:r w:rsidRPr="00297F0A">
        <w:t xml:space="preserve"> challenges, powdery mildew is just about universal. Warmer, drier places have powdery mildew pressure, just earlier in the season. Places with high humidity (including summer rainfall) have powdery </w:t>
      </w:r>
      <w:r w:rsidRPr="00297F0A">
        <w:rPr>
          <w:u w:val="single"/>
        </w:rPr>
        <w:t>and</w:t>
      </w:r>
      <w:r w:rsidRPr="00297F0A">
        <w:t xml:space="preserve"> downy mildew. Oh, the headaches! So, come to think of it, we are truly blessed when the fog does clear, as the relative humidity drops quite dramatically and the air is </w:t>
      </w:r>
      <w:proofErr w:type="gramStart"/>
      <w:r w:rsidRPr="00297F0A">
        <w:t>really quite</w:t>
      </w:r>
      <w:proofErr w:type="gramEnd"/>
      <w:r w:rsidRPr="00297F0A">
        <w:t xml:space="preserve"> dry when the sun is out. The presence of a fog layer is just a reminder that we are growing grapes in the cool marine layer all the time, a key ingredient to making great wine.</w:t>
      </w:r>
    </w:p>
    <w:p w14:paraId="28ECA56D" w14:textId="77777777" w:rsidR="00297F0A" w:rsidRPr="00297F0A" w:rsidRDefault="00297F0A" w:rsidP="00297F0A">
      <w:r w:rsidRPr="00297F0A">
        <w:t xml:space="preserve">I am making plans for travel this winter, the time of year when the vineyard is asleep and I can let the rain gauge fill and watch my younger boy stop pucks. </w:t>
      </w:r>
      <w:proofErr w:type="gramStart"/>
      <w:r w:rsidRPr="00297F0A">
        <w:t>The winter</w:t>
      </w:r>
      <w:proofErr w:type="gramEnd"/>
      <w:r w:rsidRPr="00297F0A">
        <w:t xml:space="preserve"> is coming and </w:t>
      </w:r>
      <w:r w:rsidRPr="00297F0A">
        <w:lastRenderedPageBreak/>
        <w:t xml:space="preserve">being an </w:t>
      </w:r>
      <w:proofErr w:type="gramStart"/>
      <w:r w:rsidRPr="00297F0A">
        <w:t>el</w:t>
      </w:r>
      <w:proofErr w:type="gramEnd"/>
      <w:r w:rsidRPr="00297F0A">
        <w:t xml:space="preserve"> </w:t>
      </w:r>
      <w:proofErr w:type="spellStart"/>
      <w:r w:rsidRPr="00297F0A">
        <w:t>nino</w:t>
      </w:r>
      <w:proofErr w:type="spellEnd"/>
      <w:r w:rsidRPr="00297F0A">
        <w:t xml:space="preserve"> year means more snow in the majestic Rockies. Maybe early next year I’ll regale my attorney-friend with my travel tales of waist</w:t>
      </w:r>
      <w:r>
        <w:t>-</w:t>
      </w:r>
      <w:r w:rsidRPr="00297F0A">
        <w:t>deep powder! I am certain to view one of Mother Nature’s masterpieces, regardless.</w:t>
      </w:r>
    </w:p>
    <w:p w14:paraId="1992FF05" w14:textId="77777777" w:rsidR="00297F0A" w:rsidRPr="00297F0A" w:rsidRDefault="00297F0A" w:rsidP="00297F0A">
      <w:r w:rsidRPr="00297F0A">
        <w:t> </w:t>
      </w:r>
    </w:p>
    <w:p w14:paraId="467033D5" w14:textId="374E340A" w:rsidR="00297F0A" w:rsidRPr="00297F0A" w:rsidRDefault="00297F0A" w:rsidP="00297F0A"/>
    <w:p w14:paraId="020F7DB6" w14:textId="77777777" w:rsidR="00297F0A" w:rsidRDefault="00297F0A"/>
    <w:sectPr w:rsidR="00297F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jan Pro">
    <w:panose1 w:val="02020502050506020301"/>
    <w:charset w:val="00"/>
    <w:family w:val="roman"/>
    <w:notTrueType/>
    <w:pitch w:val="variable"/>
    <w:sig w:usb0="800000AF" w:usb1="5000204B"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F0A"/>
    <w:rsid w:val="00297F0A"/>
    <w:rsid w:val="008D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8B0B"/>
  <w15:chartTrackingRefBased/>
  <w15:docId w15:val="{FB4C0F3F-2242-4203-A445-C74CDFD5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7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F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F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F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F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F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F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F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F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F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F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F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F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F0A"/>
    <w:rPr>
      <w:rFonts w:eastAsiaTheme="majorEastAsia" w:cstheme="majorBidi"/>
      <w:color w:val="272727" w:themeColor="text1" w:themeTint="D8"/>
    </w:rPr>
  </w:style>
  <w:style w:type="paragraph" w:styleId="Title">
    <w:name w:val="Title"/>
    <w:basedOn w:val="Normal"/>
    <w:next w:val="Normal"/>
    <w:link w:val="TitleChar"/>
    <w:uiPriority w:val="10"/>
    <w:qFormat/>
    <w:rsid w:val="00297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F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F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F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F0A"/>
    <w:pPr>
      <w:spacing w:before="160"/>
      <w:jc w:val="center"/>
    </w:pPr>
    <w:rPr>
      <w:i/>
      <w:iCs/>
      <w:color w:val="404040" w:themeColor="text1" w:themeTint="BF"/>
    </w:rPr>
  </w:style>
  <w:style w:type="character" w:customStyle="1" w:styleId="QuoteChar">
    <w:name w:val="Quote Char"/>
    <w:basedOn w:val="DefaultParagraphFont"/>
    <w:link w:val="Quote"/>
    <w:uiPriority w:val="29"/>
    <w:rsid w:val="00297F0A"/>
    <w:rPr>
      <w:i/>
      <w:iCs/>
      <w:color w:val="404040" w:themeColor="text1" w:themeTint="BF"/>
    </w:rPr>
  </w:style>
  <w:style w:type="paragraph" w:styleId="ListParagraph">
    <w:name w:val="List Paragraph"/>
    <w:basedOn w:val="Normal"/>
    <w:uiPriority w:val="34"/>
    <w:qFormat/>
    <w:rsid w:val="00297F0A"/>
    <w:pPr>
      <w:ind w:left="720"/>
      <w:contextualSpacing/>
    </w:pPr>
  </w:style>
  <w:style w:type="character" w:styleId="IntenseEmphasis">
    <w:name w:val="Intense Emphasis"/>
    <w:basedOn w:val="DefaultParagraphFont"/>
    <w:uiPriority w:val="21"/>
    <w:qFormat/>
    <w:rsid w:val="00297F0A"/>
    <w:rPr>
      <w:i/>
      <w:iCs/>
      <w:color w:val="0F4761" w:themeColor="accent1" w:themeShade="BF"/>
    </w:rPr>
  </w:style>
  <w:style w:type="paragraph" w:styleId="IntenseQuote">
    <w:name w:val="Intense Quote"/>
    <w:basedOn w:val="Normal"/>
    <w:next w:val="Normal"/>
    <w:link w:val="IntenseQuoteChar"/>
    <w:uiPriority w:val="30"/>
    <w:qFormat/>
    <w:rsid w:val="00297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F0A"/>
    <w:rPr>
      <w:i/>
      <w:iCs/>
      <w:color w:val="0F4761" w:themeColor="accent1" w:themeShade="BF"/>
    </w:rPr>
  </w:style>
  <w:style w:type="character" w:styleId="IntenseReference">
    <w:name w:val="Intense Reference"/>
    <w:basedOn w:val="DefaultParagraphFont"/>
    <w:uiPriority w:val="32"/>
    <w:qFormat/>
    <w:rsid w:val="00297F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ADF707A2A3B4F8922CDB58399B024" ma:contentTypeVersion="16" ma:contentTypeDescription="Create a new document." ma:contentTypeScope="" ma:versionID="a86cfb00082fdc99390584fcd221d3bc">
  <xsd:schema xmlns:xsd="http://www.w3.org/2001/XMLSchema" xmlns:xs="http://www.w3.org/2001/XMLSchema" xmlns:p="http://schemas.microsoft.com/office/2006/metadata/properties" xmlns:ns2="69c9e034-b584-41a0-b419-79736ee0cacb" xmlns:ns3="52c0a2b0-c838-474a-a8ec-eb2b59a313cb" targetNamespace="http://schemas.microsoft.com/office/2006/metadata/properties" ma:root="true" ma:fieldsID="00711129c44a35b832a4834a2001cd26" ns2:_="" ns3:_="">
    <xsd:import namespace="69c9e034-b584-41a0-b419-79736ee0cacb"/>
    <xsd:import namespace="52c0a2b0-c838-474a-a8ec-eb2b59a313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9e034-b584-41a0-b419-79736ee0ca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dbc2167-3e04-4202-b3fd-15d4599301f2}" ma:internalName="TaxCatchAll" ma:showField="CatchAllData" ma:web="69c9e034-b584-41a0-b419-79736ee0ca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c0a2b0-c838-474a-a8ec-eb2b59a313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c4e83f-6a17-4eda-8748-144734dc7cd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c0a2b0-c838-474a-a8ec-eb2b59a313cb">
      <Terms xmlns="http://schemas.microsoft.com/office/infopath/2007/PartnerControls"/>
    </lcf76f155ced4ddcb4097134ff3c332f>
    <TaxCatchAll xmlns="69c9e034-b584-41a0-b419-79736ee0cacb" xsi:nil="true"/>
  </documentManagement>
</p:properties>
</file>

<file path=customXml/itemProps1.xml><?xml version="1.0" encoding="utf-8"?>
<ds:datastoreItem xmlns:ds="http://schemas.openxmlformats.org/officeDocument/2006/customXml" ds:itemID="{CC6374B3-BE78-4B9F-B68F-26CD4917F1F1}"/>
</file>

<file path=customXml/itemProps2.xml><?xml version="1.0" encoding="utf-8"?>
<ds:datastoreItem xmlns:ds="http://schemas.openxmlformats.org/officeDocument/2006/customXml" ds:itemID="{F8FD3288-4590-4516-AB98-10C7C22865CA}"/>
</file>

<file path=customXml/itemProps3.xml><?xml version="1.0" encoding="utf-8"?>
<ds:datastoreItem xmlns:ds="http://schemas.openxmlformats.org/officeDocument/2006/customXml" ds:itemID="{25D96414-41D0-4FD7-9E65-040019404F4B}"/>
</file>

<file path=docProps/app.xml><?xml version="1.0" encoding="utf-8"?>
<Properties xmlns="http://schemas.openxmlformats.org/officeDocument/2006/extended-properties" xmlns:vt="http://schemas.openxmlformats.org/officeDocument/2006/docPropsVTypes">
  <Template>Normal</Template>
  <TotalTime>4</TotalTime>
  <Pages>4</Pages>
  <Words>1387</Words>
  <Characters>7910</Characters>
  <Application>Microsoft Office Word</Application>
  <DocSecurity>0</DocSecurity>
  <Lines>65</Lines>
  <Paragraphs>18</Paragraphs>
  <ScaleCrop>false</ScaleCrop>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Peay</dc:creator>
  <cp:keywords/>
  <dc:description/>
  <cp:lastModifiedBy>Andy Peay</cp:lastModifiedBy>
  <cp:revision>1</cp:revision>
  <dcterms:created xsi:type="dcterms:W3CDTF">2026-08-05T05:15:00Z</dcterms:created>
  <dcterms:modified xsi:type="dcterms:W3CDTF">2026-08-05T05:19:00Z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0x010100A74ADF707A2A3B4F8922CDB58399B024</vt:lpwstr>
  </property>
</Properties>
</file>